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6DBB" w:rsidTr="000949FD">
        <w:trPr>
          <w:trHeight w:hRule="exact" w:val="1710"/>
        </w:trPr>
        <w:tc>
          <w:tcPr>
            <w:tcW w:w="10314" w:type="dxa"/>
          </w:tcPr>
          <w:p w:rsidR="00666762" w:rsidRDefault="003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ANTALYA VALİLİĞİ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İl Yazı İşleri Müdürlüğü</w:t>
            </w:r>
          </w:p>
        </w:tc>
      </w:tr>
    </w:tbl>
    <w:p w:rsidR="00666762" w:rsidRDefault="003A5C7D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857250" cy="857250"/>
            <wp:effectExtent l="0" t="0" r="0" b="0"/>
            <wp:wrapNone/>
            <wp:docPr id="4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posOffset>6111625</wp:posOffset>
            </wp:positionH>
            <wp:positionV relativeFrom="page">
              <wp:posOffset>180000</wp:posOffset>
            </wp:positionV>
            <wp:extent cx="904875" cy="904875"/>
            <wp:effectExtent l="0" t="0" r="0" b="0"/>
            <wp:wrapNone/>
            <wp:docPr id="1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94"/>
        <w:gridCol w:w="2220"/>
        <w:gridCol w:w="2955"/>
      </w:tblGrid>
      <w:tr w:rsidR="001C6654" w:rsidTr="00F426E6">
        <w:tc>
          <w:tcPr>
            <w:tcW w:w="71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:</w:t>
            </w:r>
          </w:p>
        </w:tc>
        <w:tc>
          <w:tcPr>
            <w:tcW w:w="439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E-87674903-010.06-228263</w:t>
            </w:r>
          </w:p>
        </w:tc>
        <w:tc>
          <w:tcPr>
            <w:tcW w:w="2220" w:type="dxa"/>
          </w:tcPr>
          <w:p w:rsidR="001C6654" w:rsidRDefault="001C6654" w:rsidP="001C6F35"/>
        </w:tc>
        <w:tc>
          <w:tcPr>
            <w:tcW w:w="2955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1C6654" w:rsidTr="00F426E6">
        <w:trPr>
          <w:gridAfter w:val="2"/>
          <w:wAfter w:w="720" w:type="dxa"/>
        </w:trPr>
        <w:tc>
          <w:tcPr>
            <w:tcW w:w="71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:</w:t>
            </w:r>
          </w:p>
        </w:tc>
        <w:tc>
          <w:tcPr>
            <w:tcW w:w="4394" w:type="dxa"/>
          </w:tcPr>
          <w:p w:rsidR="00666762" w:rsidRDefault="003A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Orman Yangınlarının Önlenmesi</w:t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49FD" w:rsidTr="000949FD">
        <w:tc>
          <w:tcPr>
            <w:tcW w:w="10314" w:type="dxa"/>
          </w:tcPr>
          <w:p w:rsidR="00666762" w:rsidRDefault="003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GENELGE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2025/3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Yaz aylarında havaların aşırı </w:t>
      </w:r>
      <w:r>
        <w:rPr>
          <w:rFonts w:ascii="Times New Roman" w:hAnsi="Times New Roman" w:cs="Times New Roman"/>
          <w:sz w:val="24"/>
          <w:szCs w:val="24"/>
        </w:rPr>
        <w:t>derecede ısınması göz önünde bulundurularak ormanlık bölgeler ile tarım arazilerinde, insan ve araç yoğunluğunun artması ile birlikte, orman yangınlarının meydana gelebileceği değerlendirilerek, milli servetimiz olan ormanlarımızı yangına karşı korumak ama</w:t>
      </w:r>
      <w:r>
        <w:rPr>
          <w:rFonts w:ascii="Times New Roman" w:hAnsi="Times New Roman" w:cs="Times New Roman"/>
          <w:sz w:val="24"/>
          <w:szCs w:val="24"/>
        </w:rPr>
        <w:t>cıyla, 5442 sayılı İl İdaresi Kanunu’nun 11/C maddesi gereğince, bu Genelge yayımlanmıştır.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       Madde 1- </w:t>
      </w:r>
      <w:r>
        <w:rPr>
          <w:rFonts w:ascii="Times New Roman" w:hAnsi="Times New Roman" w:cs="Times New Roman"/>
          <w:sz w:val="24"/>
          <w:szCs w:val="24"/>
        </w:rPr>
        <w:t>6831 sayılı  Orman Kanunu'nun  76. ncı maddesinde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a) Devlet ormanlarında Orman İdaresince belirlenen konak yerlerinden başka yerlerde ge</w:t>
      </w:r>
      <w:r>
        <w:rPr>
          <w:rFonts w:ascii="Times New Roman" w:hAnsi="Times New Roman" w:cs="Times New Roman"/>
          <w:sz w:val="24"/>
          <w:szCs w:val="24"/>
        </w:rPr>
        <w:t>celemek,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b) Ormanlarda izin verilen ve ocak yeri olarak belirlenen yerler dışında ateş yakmak veya izin verilen yerlerde yakılan ateşi söndürmeden mahalli terk etmek,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   c) Ormanlara sönmemiş sigara veya yangına dolaylı olarak yol açabilecek </w:t>
      </w:r>
      <w:r>
        <w:rPr>
          <w:rFonts w:ascii="Times New Roman" w:hAnsi="Times New Roman" w:cs="Times New Roman"/>
          <w:sz w:val="24"/>
          <w:szCs w:val="24"/>
        </w:rPr>
        <w:t>madde atmak,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d) Ormanlara dört kilometre (4 km) mesafede veya bu Kanunun 31. ve 32. maddeleri kapsamına giren köyler hudutları içinde anız veya benzeri bitki örtüsü yakmak yasaktır.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Hükümleri yer almaktadır. Bu madde hükümlerinin, genel kol</w:t>
      </w:r>
      <w:r>
        <w:rPr>
          <w:rFonts w:ascii="Times New Roman" w:hAnsi="Times New Roman" w:cs="Times New Roman"/>
          <w:sz w:val="24"/>
          <w:szCs w:val="24"/>
        </w:rPr>
        <w:t>luk kuvvetleri ile orman muhafaza memurları başta olmak üzere; zabıta, özel güvenlik gibi görevlilerce düzenli şekilde yürütülecek devriyelerle kontrol edilecek ve gerekli uyarılar vatandaşlarımıza yapılacaktır.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       Madde 2- </w:t>
      </w:r>
      <w:r>
        <w:rPr>
          <w:rFonts w:ascii="Times New Roman" w:hAnsi="Times New Roman" w:cs="Times New Roman"/>
          <w:sz w:val="24"/>
          <w:szCs w:val="24"/>
        </w:rPr>
        <w:t>İlimiz sınırları içerisind</w:t>
      </w:r>
      <w:r>
        <w:rPr>
          <w:rFonts w:ascii="Times New Roman" w:hAnsi="Times New Roman" w:cs="Times New Roman"/>
          <w:sz w:val="24"/>
          <w:szCs w:val="24"/>
        </w:rPr>
        <w:t>eki ormanlık alanların dört kilometre (4 km) civarında yer alan ve yakınlığı nedeniyle orman yangınına neden olabilecek yerlerde havai fişek, dilek balonu vb. yanıcı madde kullanılması yasaktır.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    Madde 3- </w:t>
      </w:r>
      <w:r>
        <w:rPr>
          <w:rFonts w:ascii="Times New Roman" w:hAnsi="Times New Roman" w:cs="Times New Roman"/>
          <w:sz w:val="24"/>
          <w:szCs w:val="24"/>
        </w:rPr>
        <w:t>Genelge ekinde yer alan listede belirtilen ala</w:t>
      </w:r>
      <w:r>
        <w:rPr>
          <w:rFonts w:ascii="Times New Roman" w:hAnsi="Times New Roman" w:cs="Times New Roman"/>
          <w:sz w:val="24"/>
          <w:szCs w:val="24"/>
        </w:rPr>
        <w:t>nlar dışında, Antalya ili sınırlarında ormanlara girişler, 01.05.2025-31.10.2025 tarihleri arasında yasaktır.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      Madde 4- </w:t>
      </w:r>
      <w:r>
        <w:rPr>
          <w:rFonts w:ascii="Times New Roman" w:hAnsi="Times New Roman" w:cs="Times New Roman"/>
          <w:sz w:val="24"/>
          <w:szCs w:val="24"/>
        </w:rPr>
        <w:t>Genelge ekinde yer alan listede belirtilen piknik ve mesire yerlerinde, 31.10.2025 tarihine kadar 21:00-08:30 saatleri arasında m</w:t>
      </w:r>
      <w:r>
        <w:rPr>
          <w:rFonts w:ascii="Times New Roman" w:hAnsi="Times New Roman" w:cs="Times New Roman"/>
          <w:sz w:val="24"/>
          <w:szCs w:val="24"/>
        </w:rPr>
        <w:t>angal/semaver/ateş yakılması yasaktır.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     Madde 5- </w:t>
      </w:r>
      <w:r>
        <w:rPr>
          <w:rFonts w:ascii="Times New Roman" w:hAnsi="Times New Roman" w:cs="Times New Roman"/>
          <w:sz w:val="24"/>
          <w:szCs w:val="24"/>
        </w:rPr>
        <w:t xml:space="preserve">Genel kolluk kuvvetleri ile orman muhafaza memurları başta olmak üzere; zabıta, özel güvenlik gibi görevlilerce düzenli şekilde yürütülecek devriyelerle yukarıda belirtilen hususlar kontrol </w:t>
      </w:r>
      <w:r>
        <w:rPr>
          <w:rFonts w:ascii="Times New Roman" w:hAnsi="Times New Roman" w:cs="Times New Roman"/>
          <w:sz w:val="24"/>
          <w:szCs w:val="24"/>
        </w:rPr>
        <w:lastRenderedPageBreak/>
        <w:t>edilecek ve</w:t>
      </w:r>
      <w:r>
        <w:rPr>
          <w:rFonts w:ascii="Times New Roman" w:hAnsi="Times New Roman" w:cs="Times New Roman"/>
          <w:sz w:val="24"/>
          <w:szCs w:val="24"/>
        </w:rPr>
        <w:t xml:space="preserve"> gerekli uyarılar vatandaşlarımıza yapılacaktır.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   Madde 6- </w:t>
      </w:r>
      <w:r>
        <w:rPr>
          <w:rFonts w:ascii="Times New Roman" w:hAnsi="Times New Roman" w:cs="Times New Roman"/>
          <w:sz w:val="24"/>
          <w:szCs w:val="24"/>
        </w:rPr>
        <w:t>Yapılacak denetimlerde tespit edilen aykırılıklar karşısında ilgili mevzuat hükümleri doğrultusunda gerekli adli ve idari işlemler yapılacaktır.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       Madde 7- </w:t>
      </w:r>
      <w:r>
        <w:rPr>
          <w:rFonts w:ascii="Times New Roman" w:hAnsi="Times New Roman" w:cs="Times New Roman"/>
          <w:sz w:val="24"/>
          <w:szCs w:val="24"/>
        </w:rPr>
        <w:t>Bu karar hükümleri 01.05.2025-</w:t>
      </w:r>
      <w:r>
        <w:rPr>
          <w:rFonts w:ascii="Times New Roman" w:hAnsi="Times New Roman" w:cs="Times New Roman"/>
          <w:sz w:val="24"/>
          <w:szCs w:val="24"/>
        </w:rPr>
        <w:t>31.10.2025 tarihleri arasında uygulanır.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6762" w:rsidRDefault="003A5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       Madde 8- </w:t>
      </w:r>
      <w:r>
        <w:rPr>
          <w:rFonts w:ascii="Times New Roman" w:hAnsi="Times New Roman" w:cs="Times New Roman"/>
          <w:sz w:val="24"/>
          <w:szCs w:val="24"/>
        </w:rPr>
        <w:t>Bu karar hükümleri Antalya Valiliği tarafından yürütülür.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      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</w:tblGrid>
      <w:tr w:rsidR="00B96DBB" w:rsidTr="001C6F35">
        <w:trPr>
          <w:jc w:val="right"/>
        </w:trPr>
        <w:tc>
          <w:tcPr>
            <w:tcW w:w="0" w:type="auto"/>
          </w:tcPr>
          <w:p w:rsidR="00666762" w:rsidRDefault="003A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Hulusi  ŞAHİN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Liste</w:t>
      </w:r>
    </w:p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CE19FA">
      <w:footerReference w:type="default" r:id="rId9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C7D" w:rsidRDefault="003A5C7D" w:rsidP="00B96DBB">
      <w:pPr>
        <w:spacing w:after="0" w:line="240" w:lineRule="auto"/>
      </w:pPr>
      <w:r>
        <w:separator/>
      </w:r>
    </w:p>
  </w:endnote>
  <w:endnote w:type="continuationSeparator" w:id="0">
    <w:p w:rsidR="003A5C7D" w:rsidRDefault="003A5C7D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762" w:rsidRDefault="003A5C7D">
    <w:pPr>
      <w:spacing w:after="0" w:line="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6402647</wp:posOffset>
          </wp:positionH>
          <wp:positionV relativeFrom="page">
            <wp:posOffset>9467547</wp:posOffset>
          </wp:positionV>
          <wp:extent cx="613853" cy="613853"/>
          <wp:effectExtent l="0" t="0" r="0" b="0"/>
          <wp:wrapNone/>
          <wp:docPr id="2" name="LogoResim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53" cy="61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666762">
      <w:trPr>
        <w:tblCellSpacing w:w="0" w:type="dxa"/>
      </w:trPr>
      <w:tc>
        <w:tcPr>
          <w:tcW w:w="0" w:type="auto"/>
          <w:vAlign w:val="center"/>
        </w:tcPr>
        <w:p w:rsidR="00666762" w:rsidRDefault="003A5C7D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FF0000"/>
              <w:sz w:val="18"/>
              <w:szCs w:val="18"/>
            </w:rPr>
            <w:t>Bu belge, güvenli elektronik imza ile imzalanmıştır.</w:t>
          </w:r>
        </w:p>
      </w:tc>
    </w:tr>
    <w:tr w:rsidR="00666762">
      <w:trPr>
        <w:tblCellSpacing w:w="0" w:type="dxa"/>
      </w:trPr>
      <w:tc>
        <w:tcPr>
          <w:tcW w:w="0" w:type="auto"/>
          <w:vAlign w:val="center"/>
        </w:tcPr>
        <w:p w:rsidR="00666762" w:rsidRDefault="003A5C7D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Doğrulama Kodu: UrDvyQ-tUNkZE-/L4uf3-zCv6aZ-d+pocXYZ Doğrulama Linki: https://www.turkiye.gov.tr/icisleri-ebys</w:t>
          </w:r>
        </w:p>
      </w:tc>
    </w:tr>
  </w:tbl>
  <w:p w:rsidR="00666762" w:rsidRDefault="00666762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23"/>
      <w:gridCol w:w="2960"/>
      <w:gridCol w:w="1123"/>
    </w:tblGrid>
    <w:tr w:rsidR="00666762">
      <w:trPr>
        <w:tblCellSpacing w:w="0" w:type="dxa"/>
      </w:trPr>
      <w:tc>
        <w:tcPr>
          <w:tcW w:w="3000" w:type="pct"/>
        </w:tcPr>
        <w:p w:rsidR="00666762" w:rsidRDefault="003A5C7D">
          <w:pPr>
            <w:keepNext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Gazi Bulvarı Bayındır Mah. No:2 07030 Muratpaşa Antalya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 (242)243 97 93  Faks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No: (242)248 93 95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e-Posta: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07yaziisleri@icisleri.gov.tr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http://www.antalya.gov.tr/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Kep Adresi: icisleribakanligi@hs01.kep.tr</w:t>
          </w:r>
        </w:p>
      </w:tc>
      <w:tc>
        <w:tcPr>
          <w:tcW w:w="1450" w:type="pct"/>
        </w:tcPr>
        <w:p w:rsidR="00666762" w:rsidRDefault="003A5C7D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Bilgi için: Arif GÜLER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Veri Hazırlama Ve Kont.İşletmeni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Telefon No: </w:t>
          </w:r>
        </w:p>
      </w:tc>
      <w:tc>
        <w:tcPr>
          <w:tcW w:w="550" w:type="pct"/>
        </w:tcPr>
        <w:p w:rsidR="00666762" w:rsidRDefault="00666762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574F6" w:rsidRPr="00A52013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16156">
      <w:rPr>
        <w:rFonts w:ascii="Times New Roman" w:hAnsi="Times New Roman" w:cs="Times New Roman"/>
        <w:sz w:val="24"/>
        <w:szCs w:val="24"/>
      </w:rPr>
      <w:fldChar w:fldCharType="separate"/>
    </w:r>
    <w:r w:rsidR="00616156">
      <w:rPr>
        <w:rFonts w:ascii="Times New Roman" w:hAnsi="Times New Roman" w:cs="Times New Roman"/>
        <w:noProof/>
        <w:sz w:val="24"/>
        <w:szCs w:val="24"/>
      </w:rPr>
      <w:t>1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="00616156">
      <w:rPr>
        <w:rFonts w:ascii="Times New Roman" w:hAnsi="Times New Roman" w:cs="Times New Roman"/>
        <w:sz w:val="24"/>
        <w:szCs w:val="24"/>
      </w:rPr>
      <w:fldChar w:fldCharType="separate"/>
    </w:r>
    <w:r w:rsidR="008E045F">
      <w:rPr>
        <w:rFonts w:ascii="Times New Roman" w:hAnsi="Times New Roman" w:cs="Times New Roman"/>
        <w:noProof/>
        <w:sz w:val="24"/>
        <w:szCs w:val="24"/>
      </w:rPr>
      <w:t>2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C7D" w:rsidRDefault="003A5C7D" w:rsidP="00B96DBB">
      <w:pPr>
        <w:spacing w:after="0" w:line="240" w:lineRule="auto"/>
      </w:pPr>
      <w:r>
        <w:separator/>
      </w:r>
    </w:p>
  </w:footnote>
  <w:footnote w:type="continuationSeparator" w:id="0">
    <w:p w:rsidR="003A5C7D" w:rsidRDefault="003A5C7D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103E88">
      <w:numFmt w:val="decimal"/>
      <w:lvlText w:val=""/>
      <w:lvlJc w:val="left"/>
    </w:lvl>
    <w:lvl w:ilvl="2" w:tplc="7C88FE9E">
      <w:numFmt w:val="decimal"/>
      <w:lvlText w:val=""/>
      <w:lvlJc w:val="left"/>
    </w:lvl>
    <w:lvl w:ilvl="3" w:tplc="A8A2BA4E">
      <w:numFmt w:val="decimal"/>
      <w:lvlText w:val=""/>
      <w:lvlJc w:val="left"/>
    </w:lvl>
    <w:lvl w:ilvl="4" w:tplc="E518671E">
      <w:numFmt w:val="decimal"/>
      <w:lvlText w:val=""/>
      <w:lvlJc w:val="left"/>
    </w:lvl>
    <w:lvl w:ilvl="5" w:tplc="5B2AD718">
      <w:numFmt w:val="decimal"/>
      <w:lvlText w:val=""/>
      <w:lvlJc w:val="left"/>
    </w:lvl>
    <w:lvl w:ilvl="6" w:tplc="4E3E287E">
      <w:numFmt w:val="decimal"/>
      <w:lvlText w:val=""/>
      <w:lvlJc w:val="left"/>
    </w:lvl>
    <w:lvl w:ilvl="7" w:tplc="DF5E9A66">
      <w:numFmt w:val="decimal"/>
      <w:lvlText w:val=""/>
      <w:lvlJc w:val="left"/>
    </w:lvl>
    <w:lvl w:ilvl="8" w:tplc="B4EC43C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B"/>
    <w:rsid w:val="000949FD"/>
    <w:rsid w:val="00182DA1"/>
    <w:rsid w:val="001C6654"/>
    <w:rsid w:val="001C6F35"/>
    <w:rsid w:val="003A5C7D"/>
    <w:rsid w:val="00616156"/>
    <w:rsid w:val="00666762"/>
    <w:rsid w:val="008E045F"/>
    <w:rsid w:val="00A52013"/>
    <w:rsid w:val="00AF2596"/>
    <w:rsid w:val="00B81885"/>
    <w:rsid w:val="00B96DBB"/>
    <w:rsid w:val="00C320B6"/>
    <w:rsid w:val="00CF47BF"/>
    <w:rsid w:val="00D165D6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E0E6"/>
  <w15:docId w15:val="{FB1DF0D7-F9A5-4038-8872-8195FDF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Nurcan YAMAN</dc:creator>
  <cp:lastModifiedBy>Nurcan YAMAN</cp:lastModifiedBy>
  <cp:revision>3</cp:revision>
  <dcterms:created xsi:type="dcterms:W3CDTF">2025-04-30T10:29:00Z</dcterms:created>
  <dcterms:modified xsi:type="dcterms:W3CDTF">2025-04-30T10:35:00Z</dcterms:modified>
</cp:coreProperties>
</file>